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E8EAD8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General information about company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Scrip code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526885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NSE Symbol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SARLAPOLY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MSEI Symbol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NOTLISTED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ISIN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INE453D01025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Name of the company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Sarla Performance Fibers Limited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Whether company is SME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Class of Security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Equity Shares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Type of report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Quarterly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Quarter Ended / Half year ended/Date of Report (For Prelisting / Allotment)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30-06-2025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Date of allotment / extinguishment (in case Capital Restructuring selected) / Listing Date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Shareholding pattern filed under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Regulation 31 (1) (b)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Whether the listed entity is Public Sector Undertaking (PSU)?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Declaration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Sr. No.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Particular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Yes/No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Promoter and Promoter Group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Public shareholder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Non Promoter- Non Public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Whether the Listed Entity has issued any partly paid up shares?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Whether the Listed Entity has issued any Convertible Securities ?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Whether the Listed Entity has issued any Warrants ?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Whether Listed Entity has granted any ESOPs, which are outstanding?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Whether the Listed Entity has any shares against which depository receipts are issued?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Whether the Listed Entity has any shares in locked-in?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Whether any shares held by promoters are encumbered under "Pledged"?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Whether any shares held by promoters are encumbered under "Non-Disposal Undertaking"?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Whether any shares held by promoters are encumbered, other than by way of Pledge or NDU, if any?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Whether company has equity shares with differential voting rights?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Whether the listed entity has any significant beneficial owner?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Yes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Table VI - Statement showing foreign ownership limits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shd w:fill="auto" w:val="clear"/>
                <w:rtl w:val="0"/>
              </w:rPr>
              <w:t xml:space="preserve">Particular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shd w:fill="auto" w:val="clear"/>
                <w:rtl w:val="0"/>
              </w:rPr>
              <w:t xml:space="preserve">Approved limits (%)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shd w:fill="auto" w:val="clear"/>
                <w:rtl w:val="0"/>
              </w:rPr>
              <w:t xml:space="preserve">Limits utilized (%)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As on shareholding date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3.61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As on the end of previous 1st quarter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3.68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As on the end of previous 2nd quarter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3.85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As on the end of previous 3rd quarter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3.46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As on the end of previous 4th quarter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2.21</w:t>
            </w:r>
          </w:p>
        </w:tc>
      </w:tr>
    </w:tbl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9.999999999998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tblGridChange w:id="0">
          <w:tblGrid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</w:tblGrid>
        </w:tblGridChange>
      </w:tblGrid>
      <w:tr>
        <w:trPr>
          <w:cantSplit w:val="0"/>
          <w:tblHeader w:val="0"/>
        </w:trPr>
        <w:tc>
          <w:tcPr>
            <w:gridSpan w:val="17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Table I - Summary Statement holding of specified securities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Category (I)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Category of shareholder (II)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Nos. Of shareholders (III)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fully paid up equity shares held (IV)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Partly paid-up equity shares held (V)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shares underlying Depository Receipts (VI)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nos. shares held (VII) = (IV)+(V)+ (VI)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Shareholding as a % of total no. of shares (calculated as per SCRR, 1957) (VIII) As a % of (A+B+C2)</w:t>
            </w:r>
          </w:p>
        </w:tc>
        <w:tc>
          <w:tcPr>
            <w:gridSpan w:val="4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Number of Voting Rights held in each class of securities (IX)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Shares Underlying Outstanding convertible securities (XA)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Shares Underlying Outstanding Warrants (XB)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Outstanding ESOP Granted (XC)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Shares Underlying Outstanding convertible securities, No. of Warrants and ESOP etc. (X) = (XA+XB+XC)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No. of shares on fully diluted basis (including warrants, ESOP, Convertible Securities etc.) (XI)=(VII+X)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Category (I)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Category of shareholder (II)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Nos. Of shareholders (III)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fully paid up equity shares held (IV)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Partly paid-up equity shares held (V)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shares underlying Depository Receipts (VI)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nos. shares held (VII) = (IV)+(V)+ (VI)</w:t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Shareholding as a % of total no. of shares (calculated as per SCRR, 1957) (VIII) As a % of (A+B+C2)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 of Voting (XIV) Rights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as a % of (A+B+C)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Shares Underlying Outstanding convertible securities (XA)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Shares Underlying Outstanding Warrants (XB)</w:t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Outstanding ESOP Granted (XC)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Shares Underlying Outstanding convertible securities, No. of Warrants and ESOP etc. (X) = (XA+XB+XC)</w:t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No. of shares on fully diluted basis (including warrants, ESOP, Convertible Securities etc.) (XI)=(VII+X)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Category (I)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Category of shareholder (II)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Nos. Of shareholders (III)</w:t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fully paid up equity shares held (IV)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Partly paid-up equity shares held (V)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shares underlying Depository Receipts (VI)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nos. shares held (VII) = (IV)+(V)+ (VI)</w:t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Shareholding as a % of total no. of shares (calculated as per SCRR, 1957) (VIII) As a % of (A+B+C2)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Class eg:X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Class eg:Y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as a % of (A+B+C)</w:t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Shares Underlying Outstanding convertible securities (XA)</w:t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Shares Underlying Outstanding Warrants (XB)</w:t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Outstanding ESOP Granted (XC)</w:t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Shares Underlying Outstanding convertible securities, No. of Warrants and ESOP etc. (X) = (XA+XB+XC)</w:t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No. of shares on fully diluted basis (including warrants, ESOP, Convertible Securities etc.) (XI)=(VII+X)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(A)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Promoter &amp; Promoter Group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11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47509166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47509166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56.9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47509166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47509166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56.9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47509166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(B)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Public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37144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35993834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35993834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43.1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35993834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35993834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43.1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35993834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(C)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Non Promoter- Non Public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(C1)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Shares underlying DRs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(C2)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Shares held by Employee Trusts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37155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83503000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83503000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100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83503000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83503000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100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83503000</w:t>
            </w:r>
          </w:p>
        </w:tc>
      </w:tr>
    </w:tbl>
    <w:p w:rsidR="00000000" w:rsidDel="00000000" w:rsidP="00000000" w:rsidRDefault="00000000" w:rsidRPr="00000000" w14:paraId="000001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0"/>
          <w:szCs w:val="20"/>
          <w:shd w:fill="auto" w:val="clear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9.999999999998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tblGridChange w:id="0">
          <w:tblGrid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</w:tblGrid>
        </w:tblGridChange>
      </w:tblGrid>
      <w:tr>
        <w:trPr>
          <w:cantSplit w:val="0"/>
          <w:tblHeader w:val="0"/>
        </w:trPr>
        <w:tc>
          <w:tcPr>
            <w:gridSpan w:val="17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47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Table I - Summary Statement holding of specified securities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Category (I)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Category of shareholder (II)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Shareholding , as a % assuming full conversion of convertible securities ( as a percentage of diluted share capital) (XII)= (VII)+(X) As a % of (A+B+C2)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Number of Locked in shares (XIII)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Number of Shares pledged (XIV)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Non-Disposal Undertaking (XV)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Other encumbrances, if any (XVI)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Total Number of Shares encumbered (XVII) = (XIV+XV+XVI)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Number of equity shares held in dematerialized form (XVIII)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Sub-categorization of shares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Category (I)</w:t>
            </w:r>
          </w:p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Category of shareholder (II)</w:t>
            </w:r>
          </w:p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Shareholding , as a % assuming full conversion of convertible securities ( as a percentage of diluted share capital) (XII)= (VII)+(X) As a % of (A+B+C2)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No. (a)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As a % of total Shares held (b)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No. (a)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As a % of total Shares held (b)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No. (a)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As a % of total Shares held (b)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No. (a)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As a % of total Shares held (b)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No. (a)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As a % of total Shares held (b)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Number of equity shares held in dematerialized form (XVIII)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Sub-category (i)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Sub-category (ii)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Sub-category (iii)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(A)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Promoter &amp; Promoter Group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56.9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47509166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(B)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Public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43.1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35190724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(C)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Non Promoter- Non Public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(C1)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Shares underlying DRs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(C2)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Shares held by Employee Trusts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82699890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1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tblGridChange w:id="0">
          <w:tblGrid>
            <w:gridCol w:w="520"/>
            <w:gridCol w:w="520"/>
            <w:gridCol w:w="520"/>
            <w:gridCol w:w="520"/>
            <w:gridCol w:w="520"/>
            <w:gridCol w:w="520"/>
            <w:gridCol w:w="520"/>
            <w:gridCol w:w="520"/>
            <w:gridCol w:w="520"/>
            <w:gridCol w:w="520"/>
            <w:gridCol w:w="520"/>
            <w:gridCol w:w="520"/>
            <w:gridCol w:w="520"/>
            <w:gridCol w:w="520"/>
            <w:gridCol w:w="520"/>
            <w:gridCol w:w="520"/>
            <w:gridCol w:w="520"/>
            <w:gridCol w:w="520"/>
          </w:tblGrid>
        </w:tblGridChange>
      </w:tblGrid>
      <w:tr>
        <w:trPr>
          <w:cantSplit w:val="0"/>
          <w:tblHeader w:val="0"/>
        </w:trPr>
        <w:tc>
          <w:tcPr>
            <w:gridSpan w:val="18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E4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Table II - Statement showing shareholding pattern of the Promoter and Promoter Group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Sr. No.</w:t>
            </w:r>
          </w:p>
        </w:tc>
        <w:tc>
          <w:tcPr>
            <w:gridSpan w:val="2"/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Category &amp; Name of the Shareholders (I)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Nos. Of shareholders (III)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fully paid up equity shares held (IV)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Partly paid-up equity shares held (V)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shares underlying Depository Receipts (VI)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nos. shares held (VII) = (IV)+(V)+ (VI)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Shareholding as a % of total no. of shares (calculated as per SCRR, 1957) (VIII) As a % of (A+B+C2)</w:t>
            </w:r>
          </w:p>
        </w:tc>
        <w:tc>
          <w:tcPr>
            <w:gridSpan w:val="4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Number of Voting Rights held in each class of securities (IX)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Shares Underlying Outstanding convertible securities (XA)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Shares Underlying Outstanding Warrants (XB)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Outstanding ESOP Granted (XC)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Shares Underlying Outstanding convertible securities, No. of Warrants and ESOP etc. (X) = (XA+XB+XC)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No. of shares on fully diluted basis (including warrants, ESOP, Convertible Securities etc.) (XI)=(VII+X)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Sr. No.</w:t>
            </w:r>
          </w:p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Category &amp; Name of the Shareholders (I)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Nos. Of shareholders (III)</w:t>
            </w:r>
          </w:p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fully paid up equity shares held (IV)</w:t>
            </w:r>
          </w:p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Partly paid-up equity shares held (V)</w:t>
            </w:r>
          </w:p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shares underlying Depository Receipts (VI)</w:t>
            </w:r>
          </w:p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nos. shares held (VII) = (IV)+(V)+ (VI)</w:t>
            </w:r>
          </w:p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Shareholding as a % of total no. of shares (calculated as per SCRR, 1957) (VIII) As a % of (A+B+C2)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 of Voting (XIV) Rights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as a % of Total Voting rights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Shares Underlying Outstanding convertible securities (XA)</w:t>
            </w:r>
          </w:p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Shares Underlying Outstanding Warrants (XB)</w:t>
            </w:r>
          </w:p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Outstanding ESOP Granted (XC)</w:t>
            </w:r>
          </w:p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Shares Underlying Outstanding convertible securities, No. of Warrants and ESOP etc. (X) = (XA+XB+XC)</w:t>
            </w:r>
          </w:p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No. of shares on fully diluted basis (including warrants, ESOP, Convertible Securities etc.) (XI)=(VII+X)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Sr. No.</w:t>
            </w:r>
          </w:p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Category &amp; Name of the Shareholders (I)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Nos. Of shareholders (III)</w:t>
            </w:r>
          </w:p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fully paid up equity shares held (IV)</w:t>
            </w:r>
          </w:p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Partly paid-up equity shares held (V)</w:t>
            </w:r>
          </w:p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shares underlying Depository Receipts (VI)</w:t>
            </w:r>
          </w:p>
          <w:p w:rsidR="00000000" w:rsidDel="00000000" w:rsidP="00000000" w:rsidRDefault="00000000" w:rsidRPr="00000000" w14:paraId="000002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nos. shares held (VII) = (IV)+(V)+ (VI)</w:t>
            </w:r>
          </w:p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Shareholding as a % of total no. of shares (calculated as per SCRR, 1957) (VIII) As a % of (A+B+C2)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Class eg: X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Class eg:Y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as a % of Total Voting rights</w:t>
            </w:r>
          </w:p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Shares Underlying Outstanding convertible securities (XA)</w:t>
            </w:r>
          </w:p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Shares Underlying Outstanding Warrants (XB)</w:t>
            </w:r>
          </w:p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Outstanding ESOP Granted (XC)</w:t>
            </w:r>
          </w:p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Shares Underlying Outstanding convertible securities, No. of Warrants and ESOP etc. (X) = (XA+XB+XC)</w:t>
            </w:r>
          </w:p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No. of shares on fully diluted basis (including warrants, ESOP, Convertible Securities etc.) (XI)=(VII+X)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A</w:t>
            </w:r>
          </w:p>
        </w:tc>
        <w:tc>
          <w:tcPr>
            <w:gridSpan w:val="17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Table II - Statement showing shareholding pattern of the Promoter and Promoter Group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(1)</w:t>
            </w:r>
          </w:p>
        </w:tc>
        <w:tc>
          <w:tcPr>
            <w:gridSpan w:val="17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Indian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(a)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Individuals/Hindu undivided Family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22976237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22976237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27.52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22976237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22976237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27.52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22976237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(d)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Any Other (specify)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24532929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24532929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29.38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24532929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24532929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29.38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24532929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Sub-Total (A)(1)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11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47509166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47509166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56.9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47509166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47509166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56.9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47509166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(2)</w:t>
            </w:r>
          </w:p>
        </w:tc>
        <w:tc>
          <w:tcPr>
            <w:gridSpan w:val="17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Foreign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Shareholding of Promoter and Promoter Group (A)=(A)(1)+(A)(2)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11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47509166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47509166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56.9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47509166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47509166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56.9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47509166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B</w:t>
            </w:r>
          </w:p>
        </w:tc>
        <w:tc>
          <w:tcPr>
            <w:gridSpan w:val="17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Table III - Statement showing shareholding pattern of the Public shareholder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(1)</w:t>
            </w:r>
          </w:p>
        </w:tc>
        <w:tc>
          <w:tcPr>
            <w:gridSpan w:val="17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Institutions (Domestic)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(c)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Alternate Investment Funds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749902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749902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0.9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749902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749902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0.9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749902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Sub-Total (B)(1)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749902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749902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0.9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749902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749902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0.9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749902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(2)</w:t>
            </w:r>
          </w:p>
        </w:tc>
        <w:tc>
          <w:tcPr>
            <w:gridSpan w:val="17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Institutions (Foreign)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(d)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Foreign Portfolio Investors Category I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668875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668875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0.8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668875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668875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0.8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668875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Sub-Total (B)(2)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668875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668875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0.8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668875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668875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0.8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668875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(3)</w:t>
            </w:r>
          </w:p>
        </w:tc>
        <w:tc>
          <w:tcPr>
            <w:gridSpan w:val="17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Central Government / State Government(s)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(a)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Central Government / President of India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375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375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375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375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375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Sub-Total (B)(3)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375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375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375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375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375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(4)</w:t>
            </w:r>
          </w:p>
        </w:tc>
        <w:tc>
          <w:tcPr>
            <w:gridSpan w:val="17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Non-institutions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(f)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Investor Education and Protection Fund (IEPF)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828668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828668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0.99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828668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828668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0.99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828668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(g)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Resident Individuals holding nominal share capital up to Rs. 2 lakhs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35811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17809900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17809900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21.33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17809900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17809900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21.33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17809900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(h)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Resident Individuals holding nominal share capital in excess of Rs. 2 lakhs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8688549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8688549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10.41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8688549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8688549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10.41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8688549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(i)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Non Resident Indians (NRIs)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563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2342636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2342636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2.81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2342636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2342636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2.81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2342636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(l)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Bodies Corporate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117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2878343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2878343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3.45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2878343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2878343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3.45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2878343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(m)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Any Other (specify)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632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2026586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2026586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2.43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2026586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2026586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2.43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2026586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Sub-Total (B)(4)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37137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34574682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34574682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41.41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34574682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34574682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41.41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34574682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Public Shareholding (B)=(B)(1)+(B)(2)+(B)(3)+(B)(4)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37144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35993834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35993834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43.1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35993834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35993834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43.1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35993834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C</w:t>
            </w:r>
          </w:p>
        </w:tc>
        <w:tc>
          <w:tcPr>
            <w:gridSpan w:val="17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Table IV - Statement showing shareholding pattern of the Non Promoter- Non Public shareholder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( A+B+C2 )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37155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83503000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83503000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100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83503000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83503000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100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83503000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(A+B+C 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37155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83503000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83503000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100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83503000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83503000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100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83503000</w:t>
            </w:r>
          </w:p>
        </w:tc>
      </w:tr>
    </w:tbl>
    <w:p w:rsidR="00000000" w:rsidDel="00000000" w:rsidP="00000000" w:rsidRDefault="00000000" w:rsidRPr="00000000" w14:paraId="000004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0"/>
          <w:szCs w:val="2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0"/>
          <w:szCs w:val="20"/>
          <w:shd w:fill="auto" w:val="clear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tblGridChange w:id="0">
          <w:tblGrid>
            <w:gridCol w:w="520"/>
            <w:gridCol w:w="520"/>
            <w:gridCol w:w="520"/>
            <w:gridCol w:w="520"/>
            <w:gridCol w:w="520"/>
            <w:gridCol w:w="520"/>
            <w:gridCol w:w="520"/>
            <w:gridCol w:w="520"/>
            <w:gridCol w:w="520"/>
            <w:gridCol w:w="520"/>
            <w:gridCol w:w="520"/>
            <w:gridCol w:w="520"/>
            <w:gridCol w:w="520"/>
            <w:gridCol w:w="520"/>
            <w:gridCol w:w="520"/>
            <w:gridCol w:w="520"/>
            <w:gridCol w:w="520"/>
            <w:gridCol w:w="520"/>
          </w:tblGrid>
        </w:tblGridChange>
      </w:tblGrid>
      <w:tr>
        <w:trPr>
          <w:cantSplit w:val="0"/>
          <w:tblHeader w:val="0"/>
        </w:trPr>
        <w:tc>
          <w:tcPr>
            <w:gridSpan w:val="18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4D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Table II - Statement showing shareholding pattern of the Promoter and Promoter Group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Sr. No.</w:t>
            </w:r>
          </w:p>
        </w:tc>
        <w:tc>
          <w:tcPr>
            <w:gridSpan w:val="2"/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Category &amp; Name of the Shareholders (I)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Shareholding , as a % assuming full conversion of convertible securities ( as a percentage of diluted share capital) (XII)= (VII)+(X) As a % of (A+B+C2)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Number of Locked in shares (XIII)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Number of Shares pledged (XIV)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Non-Disposal Undertaking (XV)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Other encumbrances, if any (XVI)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Total Number of Shares encumbered (XVII) = (XIV+XV+XVI)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Number of equity shares held in dematerialized form (XVIII)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Sub-categorization of shares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Sr. No.</w:t>
            </w:r>
          </w:p>
          <w:p w:rsidR="00000000" w:rsidDel="00000000" w:rsidP="00000000" w:rsidRDefault="00000000" w:rsidRPr="00000000" w14:paraId="000004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Category &amp; Name of the Shareholders (I)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Shareholding , as a % assuming full conversion of convertible securities ( as a percentage of diluted share capital) (XII)= (VII)+(X) As a % of (A+B+C2)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No. (a)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As a % of total Shares held (b)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No. (a)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As a % of total Shares held (b)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No. (a)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As a % of total Shares held (b)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No. (a)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As a % of total Shares held (b)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No. (a)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As a % of total Shares held (b)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Number of equity shares held in dematerialized form (XVIII)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Sub-category (i)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Sub-category (ii)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Sub-category (iii)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</w:t>
            </w:r>
          </w:p>
        </w:tc>
        <w:tc>
          <w:tcPr>
            <w:gridSpan w:val="17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Table II - Statement showing shareholding pattern of the Promoter and Promoter Group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(1)</w:t>
            </w:r>
          </w:p>
        </w:tc>
        <w:tc>
          <w:tcPr>
            <w:gridSpan w:val="17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Indian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(a)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Individuals/Hindu undivided Family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27.52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22976237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(d)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Any Other (specify)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29.38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24532929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Sub-Total (A)(1)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56.9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47509166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(2)</w:t>
            </w:r>
          </w:p>
        </w:tc>
        <w:tc>
          <w:tcPr>
            <w:gridSpan w:val="17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Foreign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Total Shareholding of Promoter and Promoter Group (A)=(A)(1)+(A)(2)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56.9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47509166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B</w:t>
            </w:r>
          </w:p>
        </w:tc>
        <w:tc>
          <w:tcPr>
            <w:gridSpan w:val="17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4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Table III - Statement showing shareholding pattern of the Public shareholder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(1)</w:t>
            </w:r>
          </w:p>
        </w:tc>
        <w:tc>
          <w:tcPr>
            <w:gridSpan w:val="17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Institutions (Domestic)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(c)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Alternate Investment Funds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0.9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749902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Sub-Total (B)(1)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0.9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749902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(2)</w:t>
            </w:r>
          </w:p>
        </w:tc>
        <w:tc>
          <w:tcPr>
            <w:gridSpan w:val="17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Institutions (Foreign)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(d)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Foreign Portfolio Investors Category I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0.8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668875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Sub-Total (B)(2)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0.8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668875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(3)</w:t>
            </w:r>
          </w:p>
        </w:tc>
        <w:tc>
          <w:tcPr>
            <w:gridSpan w:val="17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Central Government / State Government(s)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(a)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Central Government / President of India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375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Sub-Total (B)(3)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375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(4)</w:t>
            </w:r>
          </w:p>
        </w:tc>
        <w:tc>
          <w:tcPr>
            <w:gridSpan w:val="17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Non-institutions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(f)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Investor Education and Protection Fund (IEPF)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0.99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828668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(g)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Resident Individuals holding nominal share capital up to Rs. 2 lakhs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21.33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17115190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(h)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Resident Individuals holding nominal share capital in excess of Rs. 2 lakhs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10.41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8688549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(i)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Non Resident Indians (NRIs)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2.81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2239236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(l)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Bodies Corporate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3.45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2873343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(m)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Any Other (specify)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2.43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2026586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Sub-Total (B)(4)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41.41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33771572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Total Public Shareholding (B)=(B)(1)+(B)(2)+(B)(3)+(B)(4)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43.1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35190724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C</w:t>
            </w:r>
          </w:p>
        </w:tc>
        <w:tc>
          <w:tcPr>
            <w:gridSpan w:val="17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Table IV - Statement showing shareholding pattern of the Non Promoter- Non Public shareholder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Total ( A+B+C2 )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82699890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Total (A+B+C 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82699890</w:t>
            </w:r>
          </w:p>
        </w:tc>
      </w:tr>
    </w:tbl>
    <w:p w:rsidR="00000000" w:rsidDel="00000000" w:rsidP="00000000" w:rsidRDefault="00000000" w:rsidRPr="00000000" w14:paraId="000006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50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650"/>
        <w:gridCol w:w="1101.4285714285713"/>
        <w:gridCol w:w="1101.4285714285713"/>
        <w:gridCol w:w="1101.4285714285713"/>
        <w:gridCol w:w="1101.4285714285713"/>
        <w:gridCol w:w="1101.4285714285713"/>
        <w:gridCol w:w="1101.4285714285713"/>
        <w:gridCol w:w="1101.4285714285713"/>
        <w:gridCol w:w="433.846153846154"/>
        <w:gridCol w:w="433.846153846154"/>
        <w:gridCol w:w="433.846153846154"/>
        <w:gridCol w:w="433.846153846154"/>
        <w:gridCol w:w="433.846153846154"/>
        <w:gridCol w:w="433.846153846154"/>
        <w:gridCol w:w="433.846153846154"/>
        <w:gridCol w:w="433.846153846154"/>
        <w:gridCol w:w="433.846153846154"/>
        <w:gridCol w:w="433.846153846154"/>
        <w:gridCol w:w="433.846153846154"/>
        <w:gridCol w:w="433.846153846154"/>
        <w:gridCol w:w="433.846153846154"/>
        <w:tblGridChange w:id="0">
          <w:tblGrid>
            <w:gridCol w:w="1650"/>
            <w:gridCol w:w="1101.4285714285713"/>
            <w:gridCol w:w="1101.4285714285713"/>
            <w:gridCol w:w="1101.4285714285713"/>
            <w:gridCol w:w="1101.4285714285713"/>
            <w:gridCol w:w="1101.4285714285713"/>
            <w:gridCol w:w="1101.4285714285713"/>
            <w:gridCol w:w="1101.4285714285713"/>
            <w:gridCol w:w="433.846153846154"/>
            <w:gridCol w:w="433.846153846154"/>
            <w:gridCol w:w="433.846153846154"/>
            <w:gridCol w:w="433.846153846154"/>
            <w:gridCol w:w="433.846153846154"/>
            <w:gridCol w:w="433.846153846154"/>
            <w:gridCol w:w="433.846153846154"/>
            <w:gridCol w:w="433.846153846154"/>
            <w:gridCol w:w="433.846153846154"/>
            <w:gridCol w:w="433.846153846154"/>
            <w:gridCol w:w="433.846153846154"/>
            <w:gridCol w:w="433.846153846154"/>
            <w:gridCol w:w="433.846153846154"/>
          </w:tblGrid>
        </w:tblGridChange>
      </w:tblGrid>
      <w:tr>
        <w:trPr>
          <w:cantSplit w:val="0"/>
          <w:tblHeader w:val="0"/>
        </w:trPr>
        <w:tc>
          <w:tcPr>
            <w:gridSpan w:val="21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7E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Individuals/Hindu undivided Family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Sr. No.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Name of the Shareholders (I)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NEHA KRISHNA JHUNJHUNWALA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KRISHNAKUMAR AND SONS HUF 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KANAV KRISHNA JHUNJHUNWALA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VRINDA KRISHNA JHUNJHUNWALA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MADHUSUDAN JHUNJHUNWALA AND SONS HUF 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KRISHNA MADHUSUDAN JHUNJHUNWALA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SARLADEVI MADHUSUDAN JHUNJHUNWALA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PAN (II)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AFYPJ7785C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AAAHK0058A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AFYPJ7787A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AAFPJ1988B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AAAHM0078G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AABPJ1994R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AABPJ1980F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fully paid up equity shares held (IV)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4000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325000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647000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880252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2469596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3269000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3894000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nos. shares held (VII) = (IV)+(V)+ (VI)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4000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325000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647000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880252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2469596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3269000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3894000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Shareholding as a % of total no. of shares (calculated as per SCRR, 1957) (VIII) As a % of (A+B+C2)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0.39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0.77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1.05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2.96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3.91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4.66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Number of Voting Rights held in each class of securities (IX)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Class eg:X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4000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325000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647000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880252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2469596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3269000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3894000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4000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325000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647000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880252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2469596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3269000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3894000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as a % of Total Voting rights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0.39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0.77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1.05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2.96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3.91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4.66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No. of shares on fully diluted basis (including warrants and Convertible Securities etc.) (XI)=(VII+X)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4000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325000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647000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880252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2469596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3269000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3894000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Shareholding , as a % assuming full conversion of convertible securities ( as a percentage of diluted share capital) (XII)= (VII)+(X) As a % of (A+B+C2)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0.39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0.77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1.05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2.96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3.91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4.66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Number of equity shares held in dematerialized form (XVIII)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4000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325000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647000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880252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2469596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3269000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3894000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6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Reason for not providing PAN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Reason for not providing PAN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Shareholder type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Promoter Group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Promoter Group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Promoter Group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Promoter Group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Promoter Group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Promoter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Promoter</w:t>
            </w:r>
          </w:p>
        </w:tc>
      </w:tr>
    </w:tbl>
    <w:p w:rsidR="00000000" w:rsidDel="00000000" w:rsidP="00000000" w:rsidRDefault="00000000" w:rsidRPr="00000000" w14:paraId="000007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50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650"/>
        <w:gridCol w:w="3855"/>
        <w:gridCol w:w="3855"/>
        <w:gridCol w:w="313.3333333333333"/>
        <w:gridCol w:w="313.3333333333333"/>
        <w:gridCol w:w="313.3333333333333"/>
        <w:gridCol w:w="313.3333333333333"/>
        <w:gridCol w:w="313.3333333333333"/>
        <w:gridCol w:w="313.3333333333333"/>
        <w:gridCol w:w="313.3333333333333"/>
        <w:gridCol w:w="313.3333333333333"/>
        <w:gridCol w:w="313.3333333333333"/>
        <w:gridCol w:w="313.3333333333333"/>
        <w:gridCol w:w="313.3333333333333"/>
        <w:gridCol w:w="313.3333333333333"/>
        <w:gridCol w:w="313.3333333333333"/>
        <w:gridCol w:w="313.3333333333333"/>
        <w:gridCol w:w="313.3333333333333"/>
        <w:gridCol w:w="313.3333333333333"/>
        <w:gridCol w:w="313.3333333333333"/>
        <w:gridCol w:w="313.3333333333333"/>
        <w:tblGridChange w:id="0">
          <w:tblGrid>
            <w:gridCol w:w="1650"/>
            <w:gridCol w:w="3855"/>
            <w:gridCol w:w="3855"/>
            <w:gridCol w:w="313.3333333333333"/>
            <w:gridCol w:w="313.3333333333333"/>
            <w:gridCol w:w="313.3333333333333"/>
            <w:gridCol w:w="313.3333333333333"/>
            <w:gridCol w:w="313.3333333333333"/>
            <w:gridCol w:w="313.3333333333333"/>
            <w:gridCol w:w="313.3333333333333"/>
            <w:gridCol w:w="313.3333333333333"/>
            <w:gridCol w:w="313.3333333333333"/>
            <w:gridCol w:w="313.3333333333333"/>
            <w:gridCol w:w="313.3333333333333"/>
            <w:gridCol w:w="313.3333333333333"/>
            <w:gridCol w:w="313.3333333333333"/>
            <w:gridCol w:w="313.3333333333333"/>
            <w:gridCol w:w="313.3333333333333"/>
            <w:gridCol w:w="313.3333333333333"/>
            <w:gridCol w:w="313.3333333333333"/>
            <w:gridCol w:w="313.3333333333333"/>
          </w:tblGrid>
        </w:tblGridChange>
      </w:tblGrid>
      <w:tr>
        <w:trPr>
          <w:cantSplit w:val="0"/>
          <w:tblHeader w:val="0"/>
        </w:trPr>
        <w:tc>
          <w:tcPr>
            <w:gridSpan w:val="21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15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Individuals/Hindu undivided Family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Sr. No.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Name of the Shareholders (I)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SARLADEVI MADHUSUDAN JHUNJHUNWALA as a Partner of Hindustan Cotton Company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PAN (II)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AAAFH0210M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fully paid up equity shares held (IV)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11487389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nos. shares held (VII) = (IV)+(V)+ (VI)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11487389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Shareholding as a % of total no. of shares (calculated as per SCRR, 1957) (VIII) As a % of (A+B+C2)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13.76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Number of Voting Rights held in each class of securities (IX)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Class eg:X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11487389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11487389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as a % of Total Voting rights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13.76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No. of shares on fully diluted basis (including warrants and Convertible Securities etc.) (XI)=(VII+X)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11487389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Shareholding , as a % assuming full conversion of convertible securities ( as a percentage of diluted share capital) (XII)= (VII)+(X) As a % of (A+B+C2)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13.76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Number of equity shares held in dematerialized form (XVIII)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11487389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Reason for not providing PAN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Reason for not providing PAN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Shareholder type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Promoter Group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50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650"/>
        <w:gridCol w:w="1927.5"/>
        <w:gridCol w:w="1927.5"/>
        <w:gridCol w:w="1927.5"/>
        <w:gridCol w:w="1927.5"/>
        <w:gridCol w:w="352.5"/>
        <w:gridCol w:w="352.5"/>
        <w:gridCol w:w="352.5"/>
        <w:gridCol w:w="352.5"/>
        <w:gridCol w:w="352.5"/>
        <w:gridCol w:w="352.5"/>
        <w:gridCol w:w="352.5"/>
        <w:gridCol w:w="352.5"/>
        <w:gridCol w:w="352.5"/>
        <w:gridCol w:w="352.5"/>
        <w:gridCol w:w="352.5"/>
        <w:gridCol w:w="352.5"/>
        <w:gridCol w:w="352.5"/>
        <w:gridCol w:w="352.5"/>
        <w:gridCol w:w="352.5"/>
        <w:gridCol w:w="352.5"/>
        <w:tblGridChange w:id="0">
          <w:tblGrid>
            <w:gridCol w:w="1650"/>
            <w:gridCol w:w="1927.5"/>
            <w:gridCol w:w="1927.5"/>
            <w:gridCol w:w="1927.5"/>
            <w:gridCol w:w="1927.5"/>
            <w:gridCol w:w="352.5"/>
            <w:gridCol w:w="352.5"/>
            <w:gridCol w:w="352.5"/>
            <w:gridCol w:w="352.5"/>
            <w:gridCol w:w="352.5"/>
            <w:gridCol w:w="352.5"/>
            <w:gridCol w:w="352.5"/>
            <w:gridCol w:w="352.5"/>
            <w:gridCol w:w="352.5"/>
            <w:gridCol w:w="352.5"/>
            <w:gridCol w:w="352.5"/>
            <w:gridCol w:w="352.5"/>
            <w:gridCol w:w="352.5"/>
            <w:gridCol w:w="352.5"/>
            <w:gridCol w:w="352.5"/>
            <w:gridCol w:w="352.5"/>
          </w:tblGrid>
        </w:tblGridChange>
      </w:tblGrid>
      <w:tr>
        <w:trPr>
          <w:cantSplit w:val="0"/>
          <w:tblHeader w:val="0"/>
        </w:trPr>
        <w:tc>
          <w:tcPr>
            <w:gridSpan w:val="21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5E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Any Other (specify)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Sr. No.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Category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Bodies Corporate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Bodies Corporate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Bodies Corporate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Click here to go back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Name of the Shareholders (I)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SARLA ESTATE DEVELOPERS PVT LTD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HARMONY ESTATES PVT LTD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SATIDHAM INDUSTRIES PVT.LTD.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PAN (II)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AACCS2148A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AABCH2014F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AAACS7363P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the Shareholders (I)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fully paid up equity shares held (IV)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145537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260095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24127297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24532929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nos. shares held (VII) = (IV)+(V)+ (VI)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145537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260095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24127297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24532929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Shareholding as a % of total no. of shares (calculated as per SCRR, 1957) (VIII) As a % of (A+B+C2)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0.17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0.31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28.89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29.38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Number of Voting Rights held in each class of securities (IX)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Class eg: X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145537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260095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24127297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24532929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145537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260095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24127297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24532929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as a % of Total Voting rights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0.17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0.31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28.89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29.38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No. of shares on fully diluted basis (including warrants and Convertible Securities etc.) (XI)=(VII+X)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145537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260095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24127297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24532929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Shareholding , as a % assuming full conversion of convertible securities ( as a percentage of diluted share capital) (XII)= (VII)+(X) As a % of (A+B+C2)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0.17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0.31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28.89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29.38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Number of equity shares held in dematerialized form (XVIII)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145537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260095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24127297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24532929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Reason for not providing PAN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Reason for not providing PAN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Shareholder type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Promoter Group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Promoter Group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Promoter Group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50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650"/>
        <w:gridCol w:w="3855"/>
        <w:gridCol w:w="3855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tblGridChange w:id="0">
          <w:tblGrid>
            <w:gridCol w:w="1650"/>
            <w:gridCol w:w="3855"/>
            <w:gridCol w:w="3855"/>
            <w:gridCol w:w="282"/>
            <w:gridCol w:w="282"/>
            <w:gridCol w:w="282"/>
            <w:gridCol w:w="282"/>
            <w:gridCol w:w="282"/>
            <w:gridCol w:w="282"/>
            <w:gridCol w:w="282"/>
            <w:gridCol w:w="282"/>
            <w:gridCol w:w="282"/>
            <w:gridCol w:w="282"/>
            <w:gridCol w:w="282"/>
            <w:gridCol w:w="282"/>
            <w:gridCol w:w="282"/>
            <w:gridCol w:w="282"/>
            <w:gridCol w:w="282"/>
            <w:gridCol w:w="282"/>
            <w:gridCol w:w="282"/>
            <w:gridCol w:w="282"/>
            <w:gridCol w:w="282"/>
            <w:gridCol w:w="282"/>
          </w:tblGrid>
        </w:tblGridChange>
      </w:tblGrid>
      <w:tr>
        <w:trPr>
          <w:cantSplit w:val="0"/>
          <w:tblHeader w:val="0"/>
        </w:trPr>
        <w:tc>
          <w:tcPr>
            <w:gridSpan w:val="23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D1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Bodies Corporate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Sr. No.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Name of the Shareholders (I)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DALAL &amp; BROACHA STOCK BROKING PVT.LTD.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Click here to go back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PAN (II)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AAACD5662J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fully paid up equity shares held (IV)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1670000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1670000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nos. shares held (VII) = (IV)+(V)+ (VI)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1670000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1670000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Shareholding as a % of total no. of shares (calculated as per SCRR, 1957) (VIII) As a % of (A+B+C2)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Number of Voting Rights held in each class of securities (IX)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Class eg: X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7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1670000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1670000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1670000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1670000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as a % of Total Voting rights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No. of shares on fully diluted basis (including warrants, ESOP, Convertible Securities etc.) (XI)=(VII+X)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1670000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1670000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Shareholding , as a % assuming full conversion of convertible securities ( as a percentage of diluted share capital) (XII)= (VII)+(X) As a % of (A+B+C2)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Number of equity shares held in dematerialized form (XIV)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1670000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1670000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Reason for not providing PAN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Reason for not providing PAN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Sub-categorization of shares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Shareholding (No. of shares) under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Sub-category (i)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Sub-category (ii)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Sub-category (iii)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8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50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650"/>
        <w:gridCol w:w="3855"/>
        <w:gridCol w:w="3855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tblGridChange w:id="0">
          <w:tblGrid>
            <w:gridCol w:w="1650"/>
            <w:gridCol w:w="3855"/>
            <w:gridCol w:w="3855"/>
            <w:gridCol w:w="282"/>
            <w:gridCol w:w="282"/>
            <w:gridCol w:w="282"/>
            <w:gridCol w:w="282"/>
            <w:gridCol w:w="282"/>
            <w:gridCol w:w="282"/>
            <w:gridCol w:w="282"/>
            <w:gridCol w:w="282"/>
            <w:gridCol w:w="282"/>
            <w:gridCol w:w="282"/>
            <w:gridCol w:w="282"/>
            <w:gridCol w:w="282"/>
            <w:gridCol w:w="282"/>
            <w:gridCol w:w="282"/>
            <w:gridCol w:w="282"/>
            <w:gridCol w:w="282"/>
            <w:gridCol w:w="282"/>
            <w:gridCol w:w="282"/>
            <w:gridCol w:w="282"/>
            <w:gridCol w:w="282"/>
          </w:tblGrid>
        </w:tblGridChange>
      </w:tblGrid>
      <w:tr>
        <w:trPr>
          <w:cantSplit w:val="0"/>
          <w:tblHeader w:val="0"/>
        </w:trPr>
        <w:tc>
          <w:tcPr>
            <w:gridSpan w:val="23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2A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Non Resident Indians (NRIs)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Sr. No.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Name of the Shareholders (I)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KRISHNAMURTHY NARAYANAN IYER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Click here to go back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PAN (II)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AAHPI0149R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fully paid up equity shares held (IV)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840478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840478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nos. shares held (VII) = (IV)+(V)+ (VI)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840478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840478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Shareholding as a % of total no. of shares (calculated as per SCRR, 1957) (VIII) As a % of (A+B+C2)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1.01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1.01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Number of Voting Rights held in each class of securities (IX)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Class eg: X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840478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840478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840478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840478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as a % of Total Voting rights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1.01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1.01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No. of shares on fully diluted basis (including warrants, ESOP, Convertible Securities etc.) (XI)=(VII+X)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840478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840478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Shareholding , as a % assuming full conversion of convertible securities ( as a percentage of diluted share capital) (XII)= (VII)+(X) As a % of (A+B+C2)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1.01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1.01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Number of equity shares held in dematerialized form (XIV)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840478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840478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Reason for not providing PAN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Reason for not providing PAN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Sub-categorization of shares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Shareholding (No. of shares) under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Sub-category (i)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Sub-category (ii)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Sub-category (iii)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8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50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650"/>
        <w:gridCol w:w="1542"/>
        <w:gridCol w:w="1542"/>
        <w:gridCol w:w="1542"/>
        <w:gridCol w:w="1542"/>
        <w:gridCol w:w="1542"/>
        <w:gridCol w:w="331.7647058823529"/>
        <w:gridCol w:w="331.7647058823529"/>
        <w:gridCol w:w="331.7647058823529"/>
        <w:gridCol w:w="331.7647058823529"/>
        <w:gridCol w:w="331.7647058823529"/>
        <w:gridCol w:w="331.7647058823529"/>
        <w:gridCol w:w="331.7647058823529"/>
        <w:gridCol w:w="331.7647058823529"/>
        <w:gridCol w:w="331.7647058823529"/>
        <w:gridCol w:w="331.7647058823529"/>
        <w:gridCol w:w="331.7647058823529"/>
        <w:gridCol w:w="331.7647058823529"/>
        <w:gridCol w:w="331.7647058823529"/>
        <w:gridCol w:w="331.7647058823529"/>
        <w:gridCol w:w="331.7647058823529"/>
        <w:gridCol w:w="331.7647058823529"/>
        <w:gridCol w:w="331.7647058823529"/>
        <w:tblGridChange w:id="0">
          <w:tblGrid>
            <w:gridCol w:w="1650"/>
            <w:gridCol w:w="1542"/>
            <w:gridCol w:w="1542"/>
            <w:gridCol w:w="1542"/>
            <w:gridCol w:w="1542"/>
            <w:gridCol w:w="1542"/>
            <w:gridCol w:w="331.7647058823529"/>
            <w:gridCol w:w="331.7647058823529"/>
            <w:gridCol w:w="331.7647058823529"/>
            <w:gridCol w:w="331.7647058823529"/>
            <w:gridCol w:w="331.7647058823529"/>
            <w:gridCol w:w="331.7647058823529"/>
            <w:gridCol w:w="331.7647058823529"/>
            <w:gridCol w:w="331.7647058823529"/>
            <w:gridCol w:w="331.7647058823529"/>
            <w:gridCol w:w="331.7647058823529"/>
            <w:gridCol w:w="331.7647058823529"/>
            <w:gridCol w:w="331.7647058823529"/>
            <w:gridCol w:w="331.7647058823529"/>
            <w:gridCol w:w="331.7647058823529"/>
            <w:gridCol w:w="331.7647058823529"/>
            <w:gridCol w:w="331.7647058823529"/>
            <w:gridCol w:w="331.7647058823529"/>
          </w:tblGrid>
        </w:tblGridChange>
      </w:tblGrid>
      <w:tr>
        <w:trPr>
          <w:cantSplit w:val="0"/>
          <w:tblHeader w:val="0"/>
        </w:trPr>
        <w:tc>
          <w:tcPr>
            <w:gridSpan w:val="23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83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Individuals - ii. Individual shareholders holding nominal share capital in excess of Rs. 2 lakhs.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Sr. No.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Name of the Shareholders (I)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DOLLY KHANNA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SEEMA GOEL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VIJAYA S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ANIL KUMAR GOEL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Click here to go back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PAN (II)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ADOPD7812J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AHAPG8015A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AANPS3671E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AAJPG2552Q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fully paid up equity shares held (IV)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866243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1000000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1000000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2500000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5366243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nos. shares held (VII) = (IV)+(V)+ (VI)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866243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1000000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1000000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2500000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5366243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Shareholding as a % of total no. of shares (calculated as per SCRR, 1957) (VIII) As a % of (A+B+C2)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1.04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1.2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1.2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2.99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6.43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Number of Voting Rights held in each class of securities (IX)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Class eg: X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866243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1000000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1000000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2500000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5366243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866243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1000000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1000000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2500000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5366243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as a % of Total Voting rights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1.04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1.2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1.2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2.99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6.43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No. of shares on fully diluted basis (including warrants, ESOP, Convertible Securities etc.) (XI)=(VII+X)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866243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1000000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1000000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2500000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5366243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Shareholding , as a % assuming full conversion of convertible securities ( as a percentage of diluted share capital) (XII)= (VII)+(X) As a % of (A+B+C2)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1.04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1.2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1.2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2.99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6.43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Number of equity shares held in dematerialized form (XIV)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866243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1000000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1000000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2500000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5366243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Reason for not providing PAN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Reason for not providing PAN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Sub-categorization of shares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8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Shareholding (No. of shares) under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Sub-category (i)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Sub-category (ii)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Sub-category (iii)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9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50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650"/>
        <w:gridCol w:w="1542"/>
        <w:gridCol w:w="1542"/>
        <w:gridCol w:w="1542"/>
        <w:gridCol w:w="1542"/>
        <w:gridCol w:w="1542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tblGridChange w:id="0">
          <w:tblGrid>
            <w:gridCol w:w="1650"/>
            <w:gridCol w:w="1542"/>
            <w:gridCol w:w="1542"/>
            <w:gridCol w:w="1542"/>
            <w:gridCol w:w="1542"/>
            <w:gridCol w:w="1542"/>
            <w:gridCol w:w="376"/>
            <w:gridCol w:w="376"/>
            <w:gridCol w:w="376"/>
            <w:gridCol w:w="376"/>
            <w:gridCol w:w="376"/>
            <w:gridCol w:w="376"/>
            <w:gridCol w:w="376"/>
            <w:gridCol w:w="376"/>
            <w:gridCol w:w="376"/>
            <w:gridCol w:w="376"/>
            <w:gridCol w:w="376"/>
            <w:gridCol w:w="376"/>
            <w:gridCol w:w="376"/>
            <w:gridCol w:w="376"/>
            <w:gridCol w:w="376"/>
          </w:tblGrid>
        </w:tblGridChange>
      </w:tblGrid>
      <w:tr>
        <w:trPr>
          <w:cantSplit w:val="0"/>
          <w:tblHeader w:val="0"/>
        </w:trPr>
        <w:tc>
          <w:tcPr>
            <w:gridSpan w:val="21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1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Any Other (specify)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Sr. No.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Category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Clearing Members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Unclaimed or Suspense or Escrow Account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LLP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HUF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Category / More than 1 percentage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Category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Category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Category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Category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Name of the Shareholders (I)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Click here to go back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PAN (II)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the Shareholders (I)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616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632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No. of fully paid up equity shares held (IV)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1909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4000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835846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1184831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2026586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nos. shares held (VII) = (IV)+(V)+ (VI)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1909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4000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835846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1184831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2026586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Shareholding as a % of total no. of shares (calculated as per SCRR, 1957) (VIII) As a % of (A+B+C2)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1.42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2.42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Number of Voting Rights held in each class of securities (IX)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Class eg: X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1909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4000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835846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1184831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2026586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1909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4000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835846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1184831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2026586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as a % of Total Voting rights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1.42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2.42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Total No. of shares on fully diluted basis (including warrants, ESOP, Convertible Securities etc.) (XI)=(VII+X)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1909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4000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835846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1184831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2026586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Shareholding , as a % assuming full conversion of convertible securities ( as a percentage of diluted share capital) (XII)= (VII)+(X) As a % of (A+B+C2)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1.42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2.42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Number of equity shares held in dematerialized form (XIV)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1909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4000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835846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1184831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2026586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Reason for not providing PAN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Reason for not providing PAN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Sub-categorization of shares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Shareholding (No. of shares) under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Sub-category (i)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Sub-category (ii)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shd w:fill="auto" w:val="clear"/>
                <w:rtl w:val="0"/>
              </w:rPr>
              <w:t xml:space="preserve">Sub-category (iii)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9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50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50.5882352941177"/>
        <w:gridCol w:w="5640.000000000002"/>
        <w:tblGridChange w:id="0">
          <w:tblGrid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50.5882352941177"/>
            <w:gridCol w:w="5640.000000000002"/>
          </w:tblGrid>
        </w:tblGridChange>
      </w:tblGrid>
      <w:tr>
        <w:trPr>
          <w:cantSplit w:val="0"/>
          <w:tblHeader w:val="0"/>
        </w:trPr>
        <w:tc>
          <w:tcPr>
            <w:gridSpan w:val="18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BD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Significant Beneficial Owners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Sr. No.</w:t>
            </w:r>
          </w:p>
        </w:tc>
        <w:tc>
          <w:tcPr>
            <w:gridSpan w:val="5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Details of the SBO</w:t>
            </w:r>
          </w:p>
        </w:tc>
        <w:tc>
          <w:tcPr>
            <w:gridSpan w:val="5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Details of the registered owner</w:t>
            </w:r>
          </w:p>
        </w:tc>
        <w:tc>
          <w:tcPr>
            <w:gridSpan w:val="5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Details of holding/ exercise of right of the SBO in the reporting company, whether direct or indirect*: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9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Date of creation / acquisition of significant beneficial interest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Sr. No.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Name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PAN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Passport No. in case of a foreign national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Nationality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Nationality (Applicable in case of Any other is selected)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Name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PAN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Passport No. in case of a foreign national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Nationality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Nationality (Applicable in case of Any other is selected)</w:t>
            </w:r>
          </w:p>
        </w:tc>
        <w:tc>
          <w:tcPr>
            <w:gridSpan w:val="5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Whether by virtue of: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9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Date of creation / acquisition of significant beneficial interest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9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Sr. No.</w:t>
            </w:r>
          </w:p>
          <w:p w:rsidR="00000000" w:rsidDel="00000000" w:rsidP="00000000" w:rsidRDefault="00000000" w:rsidRPr="00000000" w14:paraId="000009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9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PAN</w:t>
            </w:r>
          </w:p>
          <w:p w:rsidR="00000000" w:rsidDel="00000000" w:rsidP="00000000" w:rsidRDefault="00000000" w:rsidRPr="00000000" w14:paraId="000009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Passport No. in case of a foreign national</w:t>
            </w:r>
          </w:p>
          <w:p w:rsidR="00000000" w:rsidDel="00000000" w:rsidP="00000000" w:rsidRDefault="00000000" w:rsidRPr="00000000" w14:paraId="000009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Nationality</w:t>
            </w:r>
          </w:p>
          <w:p w:rsidR="00000000" w:rsidDel="00000000" w:rsidP="00000000" w:rsidRDefault="00000000" w:rsidRPr="00000000" w14:paraId="00000A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Nationality (Applicable in case of Any other is selected)</w:t>
            </w:r>
          </w:p>
          <w:p w:rsidR="00000000" w:rsidDel="00000000" w:rsidP="00000000" w:rsidRDefault="00000000" w:rsidRPr="00000000" w14:paraId="00000A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A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PAN</w:t>
            </w:r>
          </w:p>
          <w:p w:rsidR="00000000" w:rsidDel="00000000" w:rsidP="00000000" w:rsidRDefault="00000000" w:rsidRPr="00000000" w14:paraId="00000A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Passport No. in case of a foreign national</w:t>
            </w:r>
          </w:p>
          <w:p w:rsidR="00000000" w:rsidDel="00000000" w:rsidP="00000000" w:rsidRDefault="00000000" w:rsidRPr="00000000" w14:paraId="00000A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Nationality</w:t>
            </w:r>
          </w:p>
          <w:p w:rsidR="00000000" w:rsidDel="00000000" w:rsidP="00000000" w:rsidRDefault="00000000" w:rsidRPr="00000000" w14:paraId="00000A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Nationality (Applicable in case of Any other is selected)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Shares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Voting rights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Rights on distributable dividend or any other distribution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Exercise of control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Exercise of significant influence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A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Date of creation / acquisition of significant beneficial interest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Sarladevi Madhusudan Jhunjhunwala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AABPJ1980F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India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Sarladevi Madhusudan Jhunjhunwala (Hindustan Cotton Co.)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AAAFH0210M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India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18.26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18.26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Yes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Yes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08-02-2019</w:t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b w:val="1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shd w:fill="auto" w:val="clear"/>
                <w:rtl w:val="0"/>
              </w:rPr>
              <w:t xml:space="preserve">Total: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9a9a9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shd w:fill="auto" w:val="clear"/>
                <w:rtl w:val="0"/>
              </w:rPr>
              <w:t xml:space="preserve">18.26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9a9a9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shd w:fill="auto" w:val="clear"/>
                <w:rtl w:val="0"/>
              </w:rPr>
              <w:t xml:space="preserve">18.26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9a9a9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Vrinda Krishna Jhunjhunwala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AAFPJ1988B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India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Sarladevi Madhusudan Jhunjhunwala (Hindustan Cotton Co.)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AAAFH0210M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India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14.65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14.65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Yes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Yes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08-02-2019</w:t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b w:val="1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shd w:fill="auto" w:val="clear"/>
                <w:rtl w:val="0"/>
              </w:rPr>
              <w:t xml:space="preserve">Total: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9a9a9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shd w:fill="auto" w:val="clear"/>
                <w:rtl w:val="0"/>
              </w:rPr>
              <w:t xml:space="preserve">14.65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9a9a9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shd w:fill="auto" w:val="clear"/>
                <w:rtl w:val="0"/>
              </w:rPr>
              <w:t xml:space="preserve">14.65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9a9a9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Madhusudan S Jhunjhunwala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AABPJ1981E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India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Sarladevi Madhusudan Jhunjhunwala (Hindustan Cotton Co.)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AAAFH0210M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India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13.6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13.6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Yes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Yes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08-02-2019</w:t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b w:val="1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shd w:fill="auto" w:val="clear"/>
                <w:rtl w:val="0"/>
              </w:rPr>
              <w:t xml:space="preserve">Total: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9a9a9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shd w:fill="auto" w:val="clear"/>
                <w:rtl w:val="0"/>
              </w:rPr>
              <w:t xml:space="preserve">13.6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9a9a9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shd w:fill="auto" w:val="clear"/>
                <w:rtl w:val="0"/>
              </w:rPr>
              <w:t xml:space="preserve">13.6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9a9a9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Kanav K Jhunjhunwala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AFYPJ7787A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India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Sarladevi Madhusudan Jhunjhunwala (Hindustan Cotton Co.)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AAAFH0210M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India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14.37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14.37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Yes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Yes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8ead8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08-02-2019</w:t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b w:val="1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shd w:fill="auto" w:val="clear"/>
                <w:rtl w:val="0"/>
              </w:rPr>
              <w:t xml:space="preserve">Total: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9a9a9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shd w:fill="auto" w:val="clear"/>
                <w:rtl w:val="0"/>
              </w:rPr>
              <w:t xml:space="preserve">14.37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9a9a9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shd w:fill="auto" w:val="clear"/>
                <w:rtl w:val="0"/>
              </w:rPr>
              <w:t xml:space="preserve">14.37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9a9a9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shd w:fill="auto" w:val="clear"/>
                <w:rtl w:val="0"/>
              </w:rPr>
              <w:t xml:space="preserve">0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shd w:fill="9accee" w:val="clear"/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sectPr>
      <w:pgSz w:h="15840" w:w="17880" w:orient="landscape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Rule="auto"/>
      <w:ind w:left="120" w:right="120" w:firstLine="0"/>
    </w:pPr>
    <w:rPr>
      <w:b w:val="1"/>
      <w:i w:val="0"/>
      <w:sz w:val="24"/>
      <w:szCs w:val="24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